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9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5"/>
      </w:tblGrid>
      <w:tr w:rsidR="00224600" w:rsidRPr="00CF6CCA" w:rsidTr="00663EC0">
        <w:trPr>
          <w:trHeight w:val="4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:rsidR="00EB14C0" w:rsidRPr="00752F34" w:rsidRDefault="00687EBF" w:rsidP="00752F34">
            <w:pPr>
              <w:spacing w:line="240" w:lineRule="auto"/>
              <w:contextualSpacing/>
              <w:jc w:val="center"/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</w:pPr>
            <w:bookmarkStart w:id="0" w:name="_Hlk112335738"/>
            <w:r>
              <w:rPr>
                <w:rFonts w:ascii="Mark for HCA" w:eastAsia="Times New Roman" w:hAnsi="Mark for HCA" w:cs="Mark for HCA"/>
                <w:b/>
                <w:bCs/>
                <w:caps/>
                <w:color w:val="FFFFFF" w:themeColor="background1"/>
                <w:sz w:val="24"/>
                <w:szCs w:val="24"/>
              </w:rPr>
              <w:br/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Onsite Women’s Health </w:t>
            </w:r>
            <w:r w:rsidR="005C2D8A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>May</w:t>
            </w:r>
            <w:r w:rsidR="00C42937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 </w:t>
            </w:r>
            <w:r w:rsidR="009A7CFF">
              <w:rPr>
                <w:rFonts w:ascii="Arial" w:eastAsia="Times New Roman" w:hAnsi="Arial" w:cs="Arial"/>
                <w:b/>
                <w:bCs/>
                <w:caps/>
                <w:color w:val="FFFFFF" w:themeColor="background1"/>
                <w:sz w:val="24"/>
                <w:szCs w:val="24"/>
              </w:rPr>
              <w:t xml:space="preserve">Social Copy </w:t>
            </w:r>
          </w:p>
          <w:bookmarkEnd w:id="0"/>
          <w:p w:rsidR="00224600" w:rsidRPr="00CF6CCA" w:rsidRDefault="00224600" w:rsidP="00EB14C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</w:p>
        </w:tc>
      </w:tr>
      <w:tr w:rsidR="00224600" w:rsidRPr="00CF6CCA" w:rsidTr="004B177F">
        <w:trPr>
          <w:trHeight w:val="432"/>
        </w:trPr>
        <w:tc>
          <w:tcPr>
            <w:tcW w:w="10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24600" w:rsidRPr="00CF6CCA" w:rsidRDefault="005C2D8A" w:rsidP="001816A3">
            <w:pPr>
              <w:spacing w:after="0"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May</w:t>
            </w:r>
            <w:r w:rsidR="00D15F8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>social post</w:t>
            </w:r>
            <w:r w:rsidR="009B222E">
              <w:rPr>
                <w:rFonts w:ascii="Arial" w:eastAsia="Times New Roman" w:hAnsi="Arial" w:cs="Arial"/>
                <w:b/>
                <w:sz w:val="20"/>
                <w:szCs w:val="20"/>
              </w:rPr>
              <w:t>s</w:t>
            </w:r>
            <w:r w:rsidR="00224600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  <w:r w:rsidR="00792676">
              <w:rPr>
                <w:rFonts w:ascii="Arial" w:eastAsia="Times New Roman" w:hAnsi="Arial" w:cs="Arial"/>
                <w:b/>
                <w:sz w:val="20"/>
                <w:szCs w:val="20"/>
              </w:rPr>
              <w:t>f</w:t>
            </w:r>
            <w:r w:rsidR="00BF7A08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or </w:t>
            </w:r>
            <w:r w:rsidR="009A7CFF">
              <w:rPr>
                <w:rFonts w:ascii="Arial" w:eastAsia="Times New Roman" w:hAnsi="Arial" w:cs="Arial"/>
                <w:b/>
                <w:sz w:val="20"/>
                <w:szCs w:val="20"/>
              </w:rPr>
              <w:t>practices</w:t>
            </w:r>
          </w:p>
        </w:tc>
      </w:tr>
    </w:tbl>
    <w:tbl>
      <w:tblPr>
        <w:tblStyle w:val="TableGrid"/>
        <w:tblW w:w="1079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7"/>
        <w:gridCol w:w="6930"/>
        <w:gridCol w:w="2340"/>
      </w:tblGrid>
      <w:tr w:rsidR="00224600" w:rsidRPr="00CF6CCA" w:rsidTr="00894055">
        <w:trPr>
          <w:trHeight w:val="576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CF6CCA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Suggested date to post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E805F8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E805F8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Post text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44546A" w:themeFill="text2"/>
            <w:vAlign w:val="center"/>
          </w:tcPr>
          <w:p w:rsidR="00224600" w:rsidRPr="00CF6CCA" w:rsidRDefault="00224600" w:rsidP="004B177F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CF6CC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Image</w:t>
            </w:r>
            <w:r w:rsidR="008834B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/Notes</w:t>
            </w:r>
          </w:p>
        </w:tc>
      </w:tr>
      <w:tr w:rsidR="00224600" w:rsidRPr="00CF6CCA" w:rsidTr="008D1AB9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224600" w:rsidRPr="0064774F" w:rsidRDefault="005C2D8A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1-4,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5C2D8A" w:rsidRDefault="005C2D8A" w:rsidP="00AD78BF">
            <w:pPr>
              <w:rPr>
                <w:i/>
                <w:iCs/>
              </w:rPr>
            </w:pPr>
            <w:r w:rsidRPr="005C2D8A">
              <w:rPr>
                <w:i/>
                <w:iCs/>
              </w:rPr>
              <w:t>A woman’s risk for breast cancer is higher if she has a mother, sister or daughter (first-degree relative) or multiple family members on either her mother’s or father’s side of the family who have had breast or ovarian cancer</w:t>
            </w:r>
            <w:r>
              <w:rPr>
                <w:i/>
                <w:iCs/>
              </w:rPr>
              <w:t xml:space="preserve">, according to the CDC. </w:t>
            </w:r>
          </w:p>
          <w:p w:rsidR="005C2D8A" w:rsidRDefault="005C2D8A" w:rsidP="00AD78BF">
            <w:pPr>
              <w:rPr>
                <w:i/>
                <w:iCs/>
              </w:rPr>
            </w:pPr>
          </w:p>
          <w:p w:rsidR="00AD78BF" w:rsidRDefault="005C2D8A" w:rsidP="00AD78BF">
            <w:pPr>
              <w:rPr>
                <w:i/>
                <w:iCs/>
              </w:rPr>
            </w:pPr>
            <w:r>
              <w:rPr>
                <w:i/>
                <w:iCs/>
              </w:rPr>
              <w:t>Make it a priority to know your family breast cancer history and s</w:t>
            </w:r>
            <w:r w:rsidR="00E947EF" w:rsidRPr="00E947EF">
              <w:rPr>
                <w:i/>
                <w:iCs/>
              </w:rPr>
              <w:t>chedule your mammogram today</w:t>
            </w:r>
            <w:r>
              <w:rPr>
                <w:i/>
                <w:iCs/>
              </w:rPr>
              <w:t>: [</w:t>
            </w:r>
            <w:r w:rsidR="00E947EF" w:rsidRPr="00E947EF">
              <w:rPr>
                <w:i/>
                <w:iCs/>
                <w:highlight w:val="yellow"/>
              </w:rPr>
              <w:t>insert website link or practice phone number].</w:t>
            </w:r>
          </w:p>
          <w:p w:rsidR="00AD78BF" w:rsidRDefault="00AD78BF" w:rsidP="00AD78BF">
            <w:pPr>
              <w:rPr>
                <w:i/>
                <w:iCs/>
              </w:rPr>
            </w:pPr>
          </w:p>
          <w:p w:rsidR="00AD78BF" w:rsidRPr="00FA5350" w:rsidRDefault="00AD78BF" w:rsidP="00AD78BF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EarlyDetection</w:t>
            </w:r>
            <w:proofErr w:type="spellEnd"/>
            <w:r>
              <w:rPr>
                <w:i/>
                <w:iCs/>
              </w:rPr>
              <w:t xml:space="preserve"> #</w:t>
            </w:r>
            <w:proofErr w:type="spellStart"/>
            <w:r>
              <w:rPr>
                <w:i/>
                <w:iCs/>
              </w:rPr>
              <w:t>BreastCancer</w:t>
            </w:r>
            <w:proofErr w:type="spellEnd"/>
            <w:r w:rsidR="005C2D8A">
              <w:rPr>
                <w:i/>
                <w:iCs/>
              </w:rPr>
              <w:t xml:space="preserve"> #</w:t>
            </w:r>
            <w:proofErr w:type="spellStart"/>
            <w:r w:rsidR="005C2D8A">
              <w:rPr>
                <w:i/>
                <w:iCs/>
              </w:rPr>
              <w:t>FamilyHistory</w:t>
            </w:r>
            <w:proofErr w:type="spellEnd"/>
          </w:p>
        </w:tc>
        <w:tc>
          <w:tcPr>
            <w:tcW w:w="2340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834B0" w:rsidRPr="00DE40B2" w:rsidRDefault="005C2D8A" w:rsidP="00F22828">
            <w:pPr>
              <w:jc w:val="center"/>
              <w:rPr>
                <w:rFonts w:cstheme="minorHAnsi"/>
                <w:b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Know your family breast cancer history </w:t>
            </w:r>
            <w:r w:rsidR="00E947EF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3B11C5">
              <w:rPr>
                <w:rFonts w:cstheme="minorHAnsi"/>
                <w:b/>
                <w:color w:val="000000" w:themeColor="text1"/>
              </w:rPr>
              <w:t xml:space="preserve"> </w:t>
            </w:r>
            <w:r w:rsidR="00894055">
              <w:rPr>
                <w:rFonts w:cstheme="minorHAnsi"/>
                <w:b/>
                <w:color w:val="000000" w:themeColor="text1"/>
              </w:rPr>
              <w:t xml:space="preserve"> </w:t>
            </w:r>
          </w:p>
        </w:tc>
      </w:tr>
      <w:tr w:rsidR="00E947EF" w:rsidRPr="00CF6CCA" w:rsidTr="008D1AB9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Default="005C2D8A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5-11,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8D1AB9" w:rsidRDefault="008D1AB9" w:rsidP="00E947EF">
            <w:pPr>
              <w:rPr>
                <w:i/>
                <w:iCs/>
              </w:rPr>
            </w:pPr>
          </w:p>
          <w:p w:rsidR="005C2D8A" w:rsidRDefault="005C2D8A" w:rsidP="00E947EF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Early detection saves lives! This Mother’s Day, give yourself – and your mom – the best present of all…peace of mind. </w:t>
            </w:r>
          </w:p>
          <w:p w:rsidR="005C2D8A" w:rsidRDefault="005C2D8A" w:rsidP="00E947EF">
            <w:pPr>
              <w:rPr>
                <w:i/>
                <w:iCs/>
              </w:rPr>
            </w:pPr>
          </w:p>
          <w:p w:rsidR="005C2D8A" w:rsidRDefault="005C2D8A" w:rsidP="005C2D8A">
            <w:pPr>
              <w:rPr>
                <w:i/>
                <w:iCs/>
                <w:highlight w:val="yellow"/>
              </w:rPr>
            </w:pPr>
            <w:r w:rsidRPr="005C2D8A">
              <w:rPr>
                <w:i/>
                <w:iCs/>
              </w:rPr>
              <w:t>According to the American Cancer Society, when </w:t>
            </w:r>
            <w:r w:rsidRPr="005C2D8A">
              <w:rPr>
                <w:bCs/>
                <w:i/>
                <w:iCs/>
              </w:rPr>
              <w:t>breast</w:t>
            </w:r>
            <w:r w:rsidRPr="005C2D8A">
              <w:rPr>
                <w:i/>
                <w:iCs/>
              </w:rPr>
              <w:t> cancer is detected early</w:t>
            </w:r>
            <w:r>
              <w:rPr>
                <w:i/>
                <w:iCs/>
              </w:rPr>
              <w:t xml:space="preserve">, </w:t>
            </w:r>
            <w:r w:rsidRPr="005C2D8A">
              <w:rPr>
                <w:i/>
                <w:iCs/>
              </w:rPr>
              <w:t>and is in the localized stage</w:t>
            </w:r>
            <w:r>
              <w:rPr>
                <w:i/>
                <w:iCs/>
              </w:rPr>
              <w:t>,</w:t>
            </w:r>
            <w:r w:rsidRPr="005C2D8A">
              <w:rPr>
                <w:i/>
                <w:iCs/>
              </w:rPr>
              <w:t xml:space="preserve"> the 5-year relative survival rate is 99%.</w:t>
            </w:r>
            <w:r>
              <w:rPr>
                <w:i/>
                <w:iCs/>
              </w:rPr>
              <w:t xml:space="preserve"> </w:t>
            </w:r>
            <w:r w:rsidRPr="005C2D8A">
              <w:rPr>
                <w:i/>
                <w:iCs/>
              </w:rPr>
              <w:t xml:space="preserve">Join </w:t>
            </w:r>
            <w:r w:rsidRPr="005C2D8A">
              <w:rPr>
                <w:i/>
                <w:iCs/>
                <w:highlight w:val="yellow"/>
              </w:rPr>
              <w:t>[insert practice name</w:t>
            </w:r>
            <w:r w:rsidRPr="005C2D8A">
              <w:rPr>
                <w:i/>
                <w:iCs/>
              </w:rPr>
              <w:t xml:space="preserve">] in reminding all women this Mother’s Day to schedule </w:t>
            </w:r>
            <w:r>
              <w:rPr>
                <w:i/>
                <w:iCs/>
              </w:rPr>
              <w:t xml:space="preserve">their mammograms. </w:t>
            </w:r>
            <w:r w:rsidRPr="005C2D8A">
              <w:rPr>
                <w:i/>
                <w:iCs/>
                <w:highlight w:val="yellow"/>
              </w:rPr>
              <w:t xml:space="preserve">[insert website link or practice phone OR any special Mother’s Day </w:t>
            </w:r>
            <w:proofErr w:type="spellStart"/>
            <w:r w:rsidRPr="005C2D8A">
              <w:rPr>
                <w:i/>
                <w:iCs/>
                <w:highlight w:val="yellow"/>
              </w:rPr>
              <w:t>mammo</w:t>
            </w:r>
            <w:proofErr w:type="spellEnd"/>
            <w:r w:rsidRPr="005C2D8A">
              <w:rPr>
                <w:i/>
                <w:iCs/>
                <w:highlight w:val="yellow"/>
              </w:rPr>
              <w:t xml:space="preserve"> event information]</w:t>
            </w:r>
          </w:p>
          <w:p w:rsidR="005C2D8A" w:rsidRDefault="005C2D8A" w:rsidP="005C2D8A">
            <w:pPr>
              <w:rPr>
                <w:i/>
                <w:iCs/>
              </w:rPr>
            </w:pPr>
          </w:p>
          <w:p w:rsidR="005C2D8A" w:rsidRPr="008C6F12" w:rsidRDefault="005C2D8A" w:rsidP="005C2D8A">
            <w:pPr>
              <w:rPr>
                <w:i/>
                <w:iCs/>
              </w:rPr>
            </w:pPr>
            <w:r>
              <w:rPr>
                <w:i/>
                <w:iCs/>
              </w:rPr>
              <w:t>#</w:t>
            </w:r>
            <w:proofErr w:type="spellStart"/>
            <w:r>
              <w:rPr>
                <w:i/>
                <w:iCs/>
              </w:rPr>
              <w:t>MothersDay</w:t>
            </w:r>
            <w:proofErr w:type="spellEnd"/>
            <w:r>
              <w:rPr>
                <w:i/>
                <w:iCs/>
              </w:rPr>
              <w:t xml:space="preserve"> #</w:t>
            </w:r>
            <w:proofErr w:type="spellStart"/>
            <w:r>
              <w:rPr>
                <w:i/>
                <w:iCs/>
              </w:rPr>
              <w:t>BreastCancer</w:t>
            </w:r>
            <w:proofErr w:type="spellEnd"/>
            <w:r>
              <w:rPr>
                <w:i/>
                <w:iCs/>
              </w:rPr>
              <w:t xml:space="preserve"> #Mammogram </w:t>
            </w:r>
            <w:bookmarkStart w:id="1" w:name="_GoBack"/>
            <w:bookmarkEnd w:id="1"/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E947EF" w:rsidRPr="008D1AB9" w:rsidRDefault="005C2D8A" w:rsidP="00AE31CD">
            <w:pPr>
              <w:jc w:val="center"/>
              <w:rPr>
                <w:rStyle w:val="Hyperlink"/>
                <w:rFonts w:ascii="Calibri" w:hAnsi="Calibri" w:cs="Calibri"/>
                <w:color w:val="000000" w:themeColor="text1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 xml:space="preserve">Mother’s Day Screening </w:t>
            </w:r>
            <w:proofErr w:type="spellStart"/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>Mammo</w:t>
            </w:r>
            <w:proofErr w:type="spellEnd"/>
            <w:r w:rsidR="00E74423"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 xml:space="preserve"> </w:t>
            </w:r>
          </w:p>
        </w:tc>
      </w:tr>
      <w:tr w:rsidR="005C2D8A" w:rsidRPr="00CF6CCA" w:rsidTr="008D1AB9">
        <w:trPr>
          <w:trHeight w:val="1700"/>
        </w:trPr>
        <w:tc>
          <w:tcPr>
            <w:tcW w:w="15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5C2D8A" w:rsidRDefault="005C2D8A" w:rsidP="00AD78B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May 27, 2024</w:t>
            </w:r>
          </w:p>
        </w:tc>
        <w:tc>
          <w:tcPr>
            <w:tcW w:w="69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5C2D8A" w:rsidRDefault="005C2D8A" w:rsidP="00E947EF">
            <w:pPr>
              <w:rPr>
                <w:i/>
                <w:iCs/>
              </w:rPr>
            </w:pPr>
            <w:r w:rsidRPr="005C2D8A">
              <w:rPr>
                <w:i/>
                <w:iCs/>
              </w:rPr>
              <w:t>“In memory of many, in honor of all.” – Unknown</w:t>
            </w:r>
          </w:p>
          <w:p w:rsidR="005C2D8A" w:rsidRDefault="005C2D8A" w:rsidP="00E947EF">
            <w:pPr>
              <w:rPr>
                <w:i/>
                <w:iCs/>
              </w:rPr>
            </w:pPr>
          </w:p>
          <w:p w:rsidR="005C2D8A" w:rsidRDefault="005C2D8A" w:rsidP="00E947EF">
            <w:pPr>
              <w:rPr>
                <w:i/>
                <w:iCs/>
              </w:rPr>
            </w:pPr>
            <w:r w:rsidRPr="005C2D8A">
              <w:rPr>
                <w:i/>
                <w:iCs/>
              </w:rPr>
              <w:t>Join us this</w:t>
            </w:r>
            <w:r>
              <w:rPr>
                <w:i/>
                <w:iCs/>
              </w:rPr>
              <w:t xml:space="preserve"> Memorial Day </w:t>
            </w:r>
            <w:r w:rsidRPr="005C2D8A">
              <w:rPr>
                <w:i/>
                <w:iCs/>
              </w:rPr>
              <w:t>as we pause to remember and honor the heroes who gave it all for our nation and our freedom. Let us never forget their bravery and sacrifice.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bottom"/>
          </w:tcPr>
          <w:p w:rsidR="005C2D8A" w:rsidRDefault="005C2D8A" w:rsidP="00AE31CD">
            <w:pPr>
              <w:jc w:val="center"/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</w:pPr>
            <w:r>
              <w:rPr>
                <w:rStyle w:val="Hyperlink"/>
                <w:rFonts w:ascii="Calibri" w:hAnsi="Calibri" w:cs="Calibri"/>
                <w:b/>
                <w:color w:val="000000" w:themeColor="text1"/>
                <w:u w:val="none"/>
              </w:rPr>
              <w:t xml:space="preserve">Memorial Day </w:t>
            </w:r>
          </w:p>
        </w:tc>
      </w:tr>
    </w:tbl>
    <w:p w:rsidR="004052B7" w:rsidRPr="004052B7" w:rsidRDefault="00AE31CD" w:rsidP="007661CB">
      <w:pPr>
        <w:rPr>
          <w:b/>
          <w:noProof/>
        </w:rPr>
      </w:pPr>
      <w:r>
        <w:rPr>
          <w:b/>
          <w:noProof/>
        </w:rPr>
        <w:t xml:space="preserve"> </w:t>
      </w:r>
      <w:r>
        <w:rPr>
          <w:rFonts w:ascii="Arial" w:hAnsi="Arial" w:cs="Arial"/>
          <w:noProof/>
          <w:sz w:val="20"/>
          <w:szCs w:val="20"/>
        </w:rPr>
        <w:t xml:space="preserve">                                     </w:t>
      </w:r>
    </w:p>
    <w:p w:rsidR="00E7433F" w:rsidRDefault="000F250B" w:rsidP="007661CB">
      <w:pPr>
        <w:rPr>
          <w:rFonts w:ascii="Arial" w:hAnsi="Arial" w:cs="Arial"/>
          <w:sz w:val="20"/>
          <w:szCs w:val="20"/>
        </w:rPr>
      </w:pPr>
      <w:r>
        <w:rPr>
          <w:noProof/>
        </w:rPr>
        <w:t xml:space="preserve">  </w:t>
      </w:r>
      <w:r w:rsidR="004052B7">
        <w:rPr>
          <w:noProof/>
        </w:rPr>
        <w:t xml:space="preserve">      </w:t>
      </w:r>
      <w:r w:rsidR="004052B7">
        <w:rPr>
          <w:rFonts w:ascii="Arial" w:hAnsi="Arial" w:cs="Arial"/>
          <w:b/>
          <w:noProof/>
          <w:sz w:val="20"/>
          <w:szCs w:val="20"/>
        </w:rPr>
        <w:t xml:space="preserve">           </w:t>
      </w:r>
      <w:r w:rsidR="00663EC0">
        <w:rPr>
          <w:rFonts w:ascii="Arial" w:hAnsi="Arial" w:cs="Arial"/>
          <w:noProof/>
          <w:sz w:val="20"/>
          <w:szCs w:val="20"/>
        </w:rPr>
        <w:t xml:space="preserve">         </w:t>
      </w:r>
      <w:r w:rsidR="00AE31CD">
        <w:rPr>
          <w:rFonts w:ascii="Arial" w:hAnsi="Arial" w:cs="Arial"/>
          <w:noProof/>
          <w:sz w:val="20"/>
          <w:szCs w:val="20"/>
        </w:rPr>
        <w:t xml:space="preserve">                                                                                            </w:t>
      </w:r>
      <w:r w:rsidR="00663EC0">
        <w:rPr>
          <w:rFonts w:ascii="Arial" w:hAnsi="Arial" w:cs="Arial"/>
          <w:noProof/>
          <w:sz w:val="20"/>
          <w:szCs w:val="20"/>
        </w:rPr>
        <w:t xml:space="preserve">     </w:t>
      </w:r>
    </w:p>
    <w:sectPr w:rsidR="00E7433F" w:rsidSect="00E7433F">
      <w:pgSz w:w="12240" w:h="15840"/>
      <w:pgMar w:top="1350" w:right="1800" w:bottom="27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k for HCA">
    <w:altName w:val="Calibri"/>
    <w:panose1 w:val="00000000000000000000"/>
    <w:charset w:val="00"/>
    <w:family w:val="swiss"/>
    <w:notTrueType/>
    <w:pitch w:val="variable"/>
    <w:sig w:usb0="A000007F" w:usb1="5000E4FB" w:usb2="00000008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6D2B1B"/>
    <w:multiLevelType w:val="hybridMultilevel"/>
    <w:tmpl w:val="E7DED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C3156"/>
    <w:multiLevelType w:val="hybridMultilevel"/>
    <w:tmpl w:val="E8B4C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D2CDE"/>
    <w:multiLevelType w:val="hybridMultilevel"/>
    <w:tmpl w:val="F3906864"/>
    <w:lvl w:ilvl="0" w:tplc="4864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B6DB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D0A69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19639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9F2DE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AC68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6F4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DA2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5833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84010BD"/>
    <w:multiLevelType w:val="hybridMultilevel"/>
    <w:tmpl w:val="88DE5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570AD0"/>
    <w:multiLevelType w:val="hybridMultilevel"/>
    <w:tmpl w:val="0DFAB594"/>
    <w:lvl w:ilvl="0" w:tplc="668EF6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928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D2E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F45C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72B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A6E6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29C85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20D1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9BC7A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2B4127A"/>
    <w:multiLevelType w:val="hybridMultilevel"/>
    <w:tmpl w:val="864201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9E75AE"/>
    <w:multiLevelType w:val="hybridMultilevel"/>
    <w:tmpl w:val="AA2E5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564663"/>
    <w:multiLevelType w:val="hybridMultilevel"/>
    <w:tmpl w:val="F886BFE6"/>
    <w:lvl w:ilvl="0" w:tplc="66484B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908A6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5476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41D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5ACAF2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2EB8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0AA91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5E2F3F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621C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506C6"/>
    <w:multiLevelType w:val="hybridMultilevel"/>
    <w:tmpl w:val="2AC06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646C2"/>
    <w:multiLevelType w:val="multilevel"/>
    <w:tmpl w:val="6F48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D20D93"/>
    <w:multiLevelType w:val="hybridMultilevel"/>
    <w:tmpl w:val="EF9489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3D74DE"/>
    <w:multiLevelType w:val="hybridMultilevel"/>
    <w:tmpl w:val="9560F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1646D8"/>
    <w:multiLevelType w:val="hybridMultilevel"/>
    <w:tmpl w:val="55AAC572"/>
    <w:lvl w:ilvl="0" w:tplc="5CE0631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113246"/>
    <w:multiLevelType w:val="hybridMultilevel"/>
    <w:tmpl w:val="C82CF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0D7ABD"/>
    <w:multiLevelType w:val="hybridMultilevel"/>
    <w:tmpl w:val="522CE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6E07D9"/>
    <w:multiLevelType w:val="hybridMultilevel"/>
    <w:tmpl w:val="6B88A672"/>
    <w:lvl w:ilvl="0" w:tplc="FC34E7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CC3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741D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100B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C80A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023C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DEB9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079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8E7A1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4D2E1C8F"/>
    <w:multiLevelType w:val="hybridMultilevel"/>
    <w:tmpl w:val="AF8AEC68"/>
    <w:lvl w:ilvl="0" w:tplc="D5F2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D68F5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788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3923D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1CD9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CC0B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0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1663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082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52096D0A"/>
    <w:multiLevelType w:val="hybridMultilevel"/>
    <w:tmpl w:val="BA087300"/>
    <w:lvl w:ilvl="0" w:tplc="25EC35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20A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3CA3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76DA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04B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C142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AA24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E0E2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CCE8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533D2230"/>
    <w:multiLevelType w:val="hybridMultilevel"/>
    <w:tmpl w:val="8898928C"/>
    <w:lvl w:ilvl="0" w:tplc="A65E06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A89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98D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704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5E1F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996B0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6CF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8C1D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BE13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60380C6C"/>
    <w:multiLevelType w:val="hybridMultilevel"/>
    <w:tmpl w:val="703C3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B132F"/>
    <w:multiLevelType w:val="multilevel"/>
    <w:tmpl w:val="6E369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3B6709"/>
    <w:multiLevelType w:val="hybridMultilevel"/>
    <w:tmpl w:val="48EA96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550AA"/>
    <w:multiLevelType w:val="hybridMultilevel"/>
    <w:tmpl w:val="BB4E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0D5F65"/>
    <w:multiLevelType w:val="hybridMultilevel"/>
    <w:tmpl w:val="FAB220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1C2717"/>
    <w:multiLevelType w:val="hybridMultilevel"/>
    <w:tmpl w:val="9176E264"/>
    <w:lvl w:ilvl="0" w:tplc="DBD2B9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BAE2F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40E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069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1D03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0D0CA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60DC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BEE3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A4640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12"/>
  </w:num>
  <w:num w:numId="5">
    <w:abstractNumId w:val="5"/>
  </w:num>
  <w:num w:numId="6">
    <w:abstractNumId w:val="20"/>
  </w:num>
  <w:num w:numId="7">
    <w:abstractNumId w:val="0"/>
  </w:num>
  <w:num w:numId="8">
    <w:abstractNumId w:val="2"/>
  </w:num>
  <w:num w:numId="9">
    <w:abstractNumId w:val="9"/>
  </w:num>
  <w:num w:numId="10">
    <w:abstractNumId w:val="15"/>
  </w:num>
  <w:num w:numId="11">
    <w:abstractNumId w:val="17"/>
  </w:num>
  <w:num w:numId="12">
    <w:abstractNumId w:val="4"/>
  </w:num>
  <w:num w:numId="13">
    <w:abstractNumId w:val="11"/>
  </w:num>
  <w:num w:numId="14">
    <w:abstractNumId w:val="13"/>
  </w:num>
  <w:num w:numId="15">
    <w:abstractNumId w:val="16"/>
  </w:num>
  <w:num w:numId="16">
    <w:abstractNumId w:val="23"/>
  </w:num>
  <w:num w:numId="17">
    <w:abstractNumId w:val="18"/>
  </w:num>
  <w:num w:numId="18">
    <w:abstractNumId w:val="22"/>
  </w:num>
  <w:num w:numId="19">
    <w:abstractNumId w:val="24"/>
  </w:num>
  <w:num w:numId="20">
    <w:abstractNumId w:val="7"/>
  </w:num>
  <w:num w:numId="21">
    <w:abstractNumId w:val="1"/>
  </w:num>
  <w:num w:numId="22">
    <w:abstractNumId w:val="14"/>
  </w:num>
  <w:num w:numId="23">
    <w:abstractNumId w:val="6"/>
  </w:num>
  <w:num w:numId="24">
    <w:abstractNumId w:val="10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C69"/>
    <w:rsid w:val="00001B46"/>
    <w:rsid w:val="00001F55"/>
    <w:rsid w:val="0003095F"/>
    <w:rsid w:val="0003432C"/>
    <w:rsid w:val="00037368"/>
    <w:rsid w:val="0004178B"/>
    <w:rsid w:val="00041C68"/>
    <w:rsid w:val="00047C87"/>
    <w:rsid w:val="0005198D"/>
    <w:rsid w:val="00051FB0"/>
    <w:rsid w:val="00053533"/>
    <w:rsid w:val="000541FB"/>
    <w:rsid w:val="00067C69"/>
    <w:rsid w:val="00072226"/>
    <w:rsid w:val="000758F0"/>
    <w:rsid w:val="00075ED8"/>
    <w:rsid w:val="00080C09"/>
    <w:rsid w:val="00081897"/>
    <w:rsid w:val="000B02AE"/>
    <w:rsid w:val="000B030E"/>
    <w:rsid w:val="000C4422"/>
    <w:rsid w:val="000C4AD1"/>
    <w:rsid w:val="000D069C"/>
    <w:rsid w:val="000D10EF"/>
    <w:rsid w:val="000E1FE6"/>
    <w:rsid w:val="000F250B"/>
    <w:rsid w:val="000F3E98"/>
    <w:rsid w:val="000F7E6B"/>
    <w:rsid w:val="001117FE"/>
    <w:rsid w:val="00115DCE"/>
    <w:rsid w:val="00122412"/>
    <w:rsid w:val="00125D7B"/>
    <w:rsid w:val="00132A83"/>
    <w:rsid w:val="00136598"/>
    <w:rsid w:val="00143115"/>
    <w:rsid w:val="00145877"/>
    <w:rsid w:val="00145FB8"/>
    <w:rsid w:val="00147848"/>
    <w:rsid w:val="00153E1B"/>
    <w:rsid w:val="001566C2"/>
    <w:rsid w:val="00172E2D"/>
    <w:rsid w:val="001809F3"/>
    <w:rsid w:val="001816A3"/>
    <w:rsid w:val="00183880"/>
    <w:rsid w:val="001869E1"/>
    <w:rsid w:val="001877B0"/>
    <w:rsid w:val="001919F7"/>
    <w:rsid w:val="001A0328"/>
    <w:rsid w:val="001A5C6C"/>
    <w:rsid w:val="001B127E"/>
    <w:rsid w:val="001B2B17"/>
    <w:rsid w:val="001B2F19"/>
    <w:rsid w:val="001B47CE"/>
    <w:rsid w:val="001B5279"/>
    <w:rsid w:val="001C14C6"/>
    <w:rsid w:val="001C1791"/>
    <w:rsid w:val="001C327D"/>
    <w:rsid w:val="001C5EE5"/>
    <w:rsid w:val="001D6031"/>
    <w:rsid w:val="001D79D2"/>
    <w:rsid w:val="001E2019"/>
    <w:rsid w:val="001E5768"/>
    <w:rsid w:val="001E63D2"/>
    <w:rsid w:val="002014A8"/>
    <w:rsid w:val="00212697"/>
    <w:rsid w:val="00224600"/>
    <w:rsid w:val="0023369E"/>
    <w:rsid w:val="00234C7B"/>
    <w:rsid w:val="0023793C"/>
    <w:rsid w:val="00242B2E"/>
    <w:rsid w:val="00252510"/>
    <w:rsid w:val="00253716"/>
    <w:rsid w:val="00253827"/>
    <w:rsid w:val="00257D77"/>
    <w:rsid w:val="00263318"/>
    <w:rsid w:val="00263B82"/>
    <w:rsid w:val="002650FF"/>
    <w:rsid w:val="002679E1"/>
    <w:rsid w:val="0027032F"/>
    <w:rsid w:val="00286591"/>
    <w:rsid w:val="00290F59"/>
    <w:rsid w:val="00296F27"/>
    <w:rsid w:val="002C1828"/>
    <w:rsid w:val="002C2909"/>
    <w:rsid w:val="002C4784"/>
    <w:rsid w:val="002D055C"/>
    <w:rsid w:val="002D4E49"/>
    <w:rsid w:val="002E04C8"/>
    <w:rsid w:val="002E3346"/>
    <w:rsid w:val="002E3C43"/>
    <w:rsid w:val="002E6CBD"/>
    <w:rsid w:val="00300656"/>
    <w:rsid w:val="00302314"/>
    <w:rsid w:val="00306D89"/>
    <w:rsid w:val="00307A09"/>
    <w:rsid w:val="0031052A"/>
    <w:rsid w:val="003126D6"/>
    <w:rsid w:val="00313DE0"/>
    <w:rsid w:val="00324F68"/>
    <w:rsid w:val="00330EDA"/>
    <w:rsid w:val="003332DD"/>
    <w:rsid w:val="00350FE9"/>
    <w:rsid w:val="003529A7"/>
    <w:rsid w:val="00356373"/>
    <w:rsid w:val="00362C99"/>
    <w:rsid w:val="003655D3"/>
    <w:rsid w:val="003737B5"/>
    <w:rsid w:val="00376327"/>
    <w:rsid w:val="00381187"/>
    <w:rsid w:val="00381366"/>
    <w:rsid w:val="00381962"/>
    <w:rsid w:val="00382A42"/>
    <w:rsid w:val="00390E2D"/>
    <w:rsid w:val="00392038"/>
    <w:rsid w:val="00397415"/>
    <w:rsid w:val="003A50D1"/>
    <w:rsid w:val="003A5B1C"/>
    <w:rsid w:val="003B11C5"/>
    <w:rsid w:val="003C3649"/>
    <w:rsid w:val="003D59E6"/>
    <w:rsid w:val="003F1834"/>
    <w:rsid w:val="003F46B5"/>
    <w:rsid w:val="003F6A01"/>
    <w:rsid w:val="003F6CE1"/>
    <w:rsid w:val="004048AA"/>
    <w:rsid w:val="004052B7"/>
    <w:rsid w:val="00406C58"/>
    <w:rsid w:val="0042073E"/>
    <w:rsid w:val="00422779"/>
    <w:rsid w:val="00423360"/>
    <w:rsid w:val="0042448A"/>
    <w:rsid w:val="00424A69"/>
    <w:rsid w:val="00424E46"/>
    <w:rsid w:val="00425A98"/>
    <w:rsid w:val="00430201"/>
    <w:rsid w:val="00430597"/>
    <w:rsid w:val="00444C4D"/>
    <w:rsid w:val="00447435"/>
    <w:rsid w:val="0045399D"/>
    <w:rsid w:val="00456D5E"/>
    <w:rsid w:val="00456FCF"/>
    <w:rsid w:val="00461150"/>
    <w:rsid w:val="00462E96"/>
    <w:rsid w:val="00466945"/>
    <w:rsid w:val="00474598"/>
    <w:rsid w:val="004B177F"/>
    <w:rsid w:val="004B681D"/>
    <w:rsid w:val="004B7976"/>
    <w:rsid w:val="004B7ABE"/>
    <w:rsid w:val="004C3685"/>
    <w:rsid w:val="004C417F"/>
    <w:rsid w:val="004C48DE"/>
    <w:rsid w:val="004D6E16"/>
    <w:rsid w:val="004E4E49"/>
    <w:rsid w:val="004E5600"/>
    <w:rsid w:val="004F066D"/>
    <w:rsid w:val="004F1B94"/>
    <w:rsid w:val="004F2DFC"/>
    <w:rsid w:val="004F5CC7"/>
    <w:rsid w:val="004F744D"/>
    <w:rsid w:val="004F7746"/>
    <w:rsid w:val="004F7DA4"/>
    <w:rsid w:val="00501606"/>
    <w:rsid w:val="00502AD4"/>
    <w:rsid w:val="005106E2"/>
    <w:rsid w:val="005139FB"/>
    <w:rsid w:val="0051669C"/>
    <w:rsid w:val="00517786"/>
    <w:rsid w:val="005215A0"/>
    <w:rsid w:val="00534E93"/>
    <w:rsid w:val="00540D87"/>
    <w:rsid w:val="0054309B"/>
    <w:rsid w:val="005435C4"/>
    <w:rsid w:val="00550ADF"/>
    <w:rsid w:val="005523B9"/>
    <w:rsid w:val="005571DA"/>
    <w:rsid w:val="005614B4"/>
    <w:rsid w:val="00564842"/>
    <w:rsid w:val="00565A63"/>
    <w:rsid w:val="005661C2"/>
    <w:rsid w:val="0057796C"/>
    <w:rsid w:val="005949AC"/>
    <w:rsid w:val="005A026C"/>
    <w:rsid w:val="005A4BE6"/>
    <w:rsid w:val="005B52D8"/>
    <w:rsid w:val="005C1E42"/>
    <w:rsid w:val="005C2D8A"/>
    <w:rsid w:val="005C4F25"/>
    <w:rsid w:val="005D066E"/>
    <w:rsid w:val="005D33CB"/>
    <w:rsid w:val="005E2007"/>
    <w:rsid w:val="005E6E3F"/>
    <w:rsid w:val="0060424C"/>
    <w:rsid w:val="00606354"/>
    <w:rsid w:val="006065C2"/>
    <w:rsid w:val="00617C62"/>
    <w:rsid w:val="00635431"/>
    <w:rsid w:val="00641FFE"/>
    <w:rsid w:val="006445F3"/>
    <w:rsid w:val="00645E33"/>
    <w:rsid w:val="006465DF"/>
    <w:rsid w:val="00646B24"/>
    <w:rsid w:val="0064774F"/>
    <w:rsid w:val="00654038"/>
    <w:rsid w:val="00662E45"/>
    <w:rsid w:val="00663EC0"/>
    <w:rsid w:val="00665E69"/>
    <w:rsid w:val="00667D77"/>
    <w:rsid w:val="00672D05"/>
    <w:rsid w:val="00677A10"/>
    <w:rsid w:val="006879BA"/>
    <w:rsid w:val="00687EBF"/>
    <w:rsid w:val="00692D18"/>
    <w:rsid w:val="006969F4"/>
    <w:rsid w:val="00697F8E"/>
    <w:rsid w:val="006A0067"/>
    <w:rsid w:val="006A0872"/>
    <w:rsid w:val="006C3C92"/>
    <w:rsid w:val="006D0051"/>
    <w:rsid w:val="006D25AB"/>
    <w:rsid w:val="006E1280"/>
    <w:rsid w:val="006E1D2C"/>
    <w:rsid w:val="006F16A2"/>
    <w:rsid w:val="006F65CD"/>
    <w:rsid w:val="00701B14"/>
    <w:rsid w:val="00703594"/>
    <w:rsid w:val="007100F6"/>
    <w:rsid w:val="00720C49"/>
    <w:rsid w:val="00726572"/>
    <w:rsid w:val="007265CE"/>
    <w:rsid w:val="00732FD4"/>
    <w:rsid w:val="007364F0"/>
    <w:rsid w:val="00750ABE"/>
    <w:rsid w:val="007523FF"/>
    <w:rsid w:val="00752F34"/>
    <w:rsid w:val="00757751"/>
    <w:rsid w:val="00763065"/>
    <w:rsid w:val="00765CF3"/>
    <w:rsid w:val="0076617E"/>
    <w:rsid w:val="007661CB"/>
    <w:rsid w:val="00772E09"/>
    <w:rsid w:val="007733EB"/>
    <w:rsid w:val="00774314"/>
    <w:rsid w:val="00792676"/>
    <w:rsid w:val="007A195B"/>
    <w:rsid w:val="007A3088"/>
    <w:rsid w:val="007A7369"/>
    <w:rsid w:val="007B08A1"/>
    <w:rsid w:val="007C3F38"/>
    <w:rsid w:val="007C680C"/>
    <w:rsid w:val="007D096A"/>
    <w:rsid w:val="007D4E44"/>
    <w:rsid w:val="007E1095"/>
    <w:rsid w:val="007E11C0"/>
    <w:rsid w:val="007E6D35"/>
    <w:rsid w:val="007F513A"/>
    <w:rsid w:val="007F677C"/>
    <w:rsid w:val="008015D5"/>
    <w:rsid w:val="008030CE"/>
    <w:rsid w:val="00812038"/>
    <w:rsid w:val="00812D26"/>
    <w:rsid w:val="00821FB7"/>
    <w:rsid w:val="00824DA2"/>
    <w:rsid w:val="00824F48"/>
    <w:rsid w:val="00825681"/>
    <w:rsid w:val="0082786E"/>
    <w:rsid w:val="00831B73"/>
    <w:rsid w:val="0083635B"/>
    <w:rsid w:val="0085650D"/>
    <w:rsid w:val="00860EE3"/>
    <w:rsid w:val="00863752"/>
    <w:rsid w:val="00864EB4"/>
    <w:rsid w:val="008834B0"/>
    <w:rsid w:val="00884A0E"/>
    <w:rsid w:val="008853C1"/>
    <w:rsid w:val="00885498"/>
    <w:rsid w:val="008858F1"/>
    <w:rsid w:val="008860C2"/>
    <w:rsid w:val="00890E62"/>
    <w:rsid w:val="00894055"/>
    <w:rsid w:val="008A5383"/>
    <w:rsid w:val="008A56C6"/>
    <w:rsid w:val="008B400A"/>
    <w:rsid w:val="008B6349"/>
    <w:rsid w:val="008C48C9"/>
    <w:rsid w:val="008C6F12"/>
    <w:rsid w:val="008D0264"/>
    <w:rsid w:val="008D136B"/>
    <w:rsid w:val="008D1AB9"/>
    <w:rsid w:val="008D5AA9"/>
    <w:rsid w:val="008E6AD7"/>
    <w:rsid w:val="008F1214"/>
    <w:rsid w:val="008F7567"/>
    <w:rsid w:val="008F7B1F"/>
    <w:rsid w:val="00900514"/>
    <w:rsid w:val="00907185"/>
    <w:rsid w:val="00911189"/>
    <w:rsid w:val="00911BC2"/>
    <w:rsid w:val="0091274A"/>
    <w:rsid w:val="0091699C"/>
    <w:rsid w:val="00924AAD"/>
    <w:rsid w:val="00931590"/>
    <w:rsid w:val="0093644A"/>
    <w:rsid w:val="009404F6"/>
    <w:rsid w:val="00943FAC"/>
    <w:rsid w:val="00945789"/>
    <w:rsid w:val="00947D2E"/>
    <w:rsid w:val="00951B8F"/>
    <w:rsid w:val="00957C6F"/>
    <w:rsid w:val="0096431E"/>
    <w:rsid w:val="0097121A"/>
    <w:rsid w:val="00971E11"/>
    <w:rsid w:val="0097556D"/>
    <w:rsid w:val="009814F8"/>
    <w:rsid w:val="00981FA6"/>
    <w:rsid w:val="0098445A"/>
    <w:rsid w:val="00985E63"/>
    <w:rsid w:val="00986E00"/>
    <w:rsid w:val="009A5D0F"/>
    <w:rsid w:val="009A7CFF"/>
    <w:rsid w:val="009B222E"/>
    <w:rsid w:val="009C5A24"/>
    <w:rsid w:val="009D2FC8"/>
    <w:rsid w:val="009E4277"/>
    <w:rsid w:val="009E68ED"/>
    <w:rsid w:val="009F0A88"/>
    <w:rsid w:val="009F3671"/>
    <w:rsid w:val="00A114E6"/>
    <w:rsid w:val="00A122B1"/>
    <w:rsid w:val="00A21434"/>
    <w:rsid w:val="00A247AE"/>
    <w:rsid w:val="00A24FF7"/>
    <w:rsid w:val="00A412CD"/>
    <w:rsid w:val="00A42C00"/>
    <w:rsid w:val="00A43C4F"/>
    <w:rsid w:val="00A509F8"/>
    <w:rsid w:val="00A6102C"/>
    <w:rsid w:val="00A6564D"/>
    <w:rsid w:val="00A666AC"/>
    <w:rsid w:val="00A70A11"/>
    <w:rsid w:val="00A75FA7"/>
    <w:rsid w:val="00A96774"/>
    <w:rsid w:val="00AA4A48"/>
    <w:rsid w:val="00AA5362"/>
    <w:rsid w:val="00AC3574"/>
    <w:rsid w:val="00AC4163"/>
    <w:rsid w:val="00AC62B4"/>
    <w:rsid w:val="00AD727A"/>
    <w:rsid w:val="00AD78BF"/>
    <w:rsid w:val="00AE31CD"/>
    <w:rsid w:val="00AF2BE3"/>
    <w:rsid w:val="00AF47E4"/>
    <w:rsid w:val="00B05D44"/>
    <w:rsid w:val="00B17747"/>
    <w:rsid w:val="00B21EE5"/>
    <w:rsid w:val="00B25E6B"/>
    <w:rsid w:val="00B33B30"/>
    <w:rsid w:val="00B37BD6"/>
    <w:rsid w:val="00B40827"/>
    <w:rsid w:val="00B42359"/>
    <w:rsid w:val="00B473A5"/>
    <w:rsid w:val="00B50B4D"/>
    <w:rsid w:val="00B519EE"/>
    <w:rsid w:val="00B55BD2"/>
    <w:rsid w:val="00B56547"/>
    <w:rsid w:val="00B63841"/>
    <w:rsid w:val="00B732D0"/>
    <w:rsid w:val="00B838C6"/>
    <w:rsid w:val="00BA16D6"/>
    <w:rsid w:val="00BA2AFA"/>
    <w:rsid w:val="00BA49C1"/>
    <w:rsid w:val="00BA54F9"/>
    <w:rsid w:val="00BB051A"/>
    <w:rsid w:val="00BB4AA9"/>
    <w:rsid w:val="00BE2555"/>
    <w:rsid w:val="00BF3600"/>
    <w:rsid w:val="00BF477B"/>
    <w:rsid w:val="00BF7A08"/>
    <w:rsid w:val="00C04D6D"/>
    <w:rsid w:val="00C06189"/>
    <w:rsid w:val="00C13315"/>
    <w:rsid w:val="00C1751F"/>
    <w:rsid w:val="00C20509"/>
    <w:rsid w:val="00C401A8"/>
    <w:rsid w:val="00C42937"/>
    <w:rsid w:val="00C52915"/>
    <w:rsid w:val="00C53015"/>
    <w:rsid w:val="00C62407"/>
    <w:rsid w:val="00C67B70"/>
    <w:rsid w:val="00C71BC1"/>
    <w:rsid w:val="00C84A3E"/>
    <w:rsid w:val="00C928C4"/>
    <w:rsid w:val="00CB7194"/>
    <w:rsid w:val="00CC1F3E"/>
    <w:rsid w:val="00CC6407"/>
    <w:rsid w:val="00CD114F"/>
    <w:rsid w:val="00CD5568"/>
    <w:rsid w:val="00CD6D42"/>
    <w:rsid w:val="00CD72B1"/>
    <w:rsid w:val="00CD7C37"/>
    <w:rsid w:val="00CE0444"/>
    <w:rsid w:val="00CF3C10"/>
    <w:rsid w:val="00CF51BF"/>
    <w:rsid w:val="00CF6CCA"/>
    <w:rsid w:val="00CF6DAE"/>
    <w:rsid w:val="00D02BFD"/>
    <w:rsid w:val="00D062AE"/>
    <w:rsid w:val="00D10B02"/>
    <w:rsid w:val="00D1167E"/>
    <w:rsid w:val="00D15F88"/>
    <w:rsid w:val="00D231A2"/>
    <w:rsid w:val="00D252ED"/>
    <w:rsid w:val="00D255EB"/>
    <w:rsid w:val="00D31F83"/>
    <w:rsid w:val="00D3256E"/>
    <w:rsid w:val="00D335E0"/>
    <w:rsid w:val="00D45893"/>
    <w:rsid w:val="00D55CCC"/>
    <w:rsid w:val="00D615FA"/>
    <w:rsid w:val="00D65776"/>
    <w:rsid w:val="00D677A1"/>
    <w:rsid w:val="00D75469"/>
    <w:rsid w:val="00D760B1"/>
    <w:rsid w:val="00D76751"/>
    <w:rsid w:val="00D84A0B"/>
    <w:rsid w:val="00D84E61"/>
    <w:rsid w:val="00D853A3"/>
    <w:rsid w:val="00D97551"/>
    <w:rsid w:val="00DA5382"/>
    <w:rsid w:val="00DA647F"/>
    <w:rsid w:val="00DA7CA2"/>
    <w:rsid w:val="00DB3362"/>
    <w:rsid w:val="00DB6CD1"/>
    <w:rsid w:val="00DC4295"/>
    <w:rsid w:val="00DC5E33"/>
    <w:rsid w:val="00DC795C"/>
    <w:rsid w:val="00DD2265"/>
    <w:rsid w:val="00DD66DB"/>
    <w:rsid w:val="00DD6F44"/>
    <w:rsid w:val="00DD7774"/>
    <w:rsid w:val="00DE08E5"/>
    <w:rsid w:val="00DE2674"/>
    <w:rsid w:val="00DE37AA"/>
    <w:rsid w:val="00DE40B2"/>
    <w:rsid w:val="00DE6F70"/>
    <w:rsid w:val="00DF38A0"/>
    <w:rsid w:val="00DF431C"/>
    <w:rsid w:val="00DF54B9"/>
    <w:rsid w:val="00DF5756"/>
    <w:rsid w:val="00E015E6"/>
    <w:rsid w:val="00E0213F"/>
    <w:rsid w:val="00E20AC1"/>
    <w:rsid w:val="00E21738"/>
    <w:rsid w:val="00E25125"/>
    <w:rsid w:val="00E44C36"/>
    <w:rsid w:val="00E4507D"/>
    <w:rsid w:val="00E470EB"/>
    <w:rsid w:val="00E55BAF"/>
    <w:rsid w:val="00E6131B"/>
    <w:rsid w:val="00E62BD5"/>
    <w:rsid w:val="00E63106"/>
    <w:rsid w:val="00E66522"/>
    <w:rsid w:val="00E71C57"/>
    <w:rsid w:val="00E7433F"/>
    <w:rsid w:val="00E74423"/>
    <w:rsid w:val="00E805F8"/>
    <w:rsid w:val="00E910AA"/>
    <w:rsid w:val="00E947EF"/>
    <w:rsid w:val="00E950F6"/>
    <w:rsid w:val="00EA4CAC"/>
    <w:rsid w:val="00EA75D9"/>
    <w:rsid w:val="00EB14C0"/>
    <w:rsid w:val="00EB5E01"/>
    <w:rsid w:val="00EC24B2"/>
    <w:rsid w:val="00EC6A24"/>
    <w:rsid w:val="00EC7309"/>
    <w:rsid w:val="00ED15E9"/>
    <w:rsid w:val="00ED58AE"/>
    <w:rsid w:val="00ED71DA"/>
    <w:rsid w:val="00EE080B"/>
    <w:rsid w:val="00EE2048"/>
    <w:rsid w:val="00EE511B"/>
    <w:rsid w:val="00EE532E"/>
    <w:rsid w:val="00EE5DAB"/>
    <w:rsid w:val="00EF2146"/>
    <w:rsid w:val="00EF3CE8"/>
    <w:rsid w:val="00EF6699"/>
    <w:rsid w:val="00F015A0"/>
    <w:rsid w:val="00F2079E"/>
    <w:rsid w:val="00F22828"/>
    <w:rsid w:val="00F36CC3"/>
    <w:rsid w:val="00F44EA0"/>
    <w:rsid w:val="00F452E4"/>
    <w:rsid w:val="00F45AC9"/>
    <w:rsid w:val="00F47282"/>
    <w:rsid w:val="00F56EB0"/>
    <w:rsid w:val="00F71378"/>
    <w:rsid w:val="00F7214B"/>
    <w:rsid w:val="00F77B78"/>
    <w:rsid w:val="00F84007"/>
    <w:rsid w:val="00F8513C"/>
    <w:rsid w:val="00F87C87"/>
    <w:rsid w:val="00F908ED"/>
    <w:rsid w:val="00F91BED"/>
    <w:rsid w:val="00F95F24"/>
    <w:rsid w:val="00FA4438"/>
    <w:rsid w:val="00FA4A8E"/>
    <w:rsid w:val="00FA5350"/>
    <w:rsid w:val="00FB0C34"/>
    <w:rsid w:val="00FB282D"/>
    <w:rsid w:val="00FC1A65"/>
    <w:rsid w:val="00FC25D2"/>
    <w:rsid w:val="00FC5F88"/>
    <w:rsid w:val="00FD0264"/>
    <w:rsid w:val="00FD63A7"/>
    <w:rsid w:val="00FE34AD"/>
    <w:rsid w:val="00FF19E4"/>
    <w:rsid w:val="00FF5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6B3A35"/>
  <w15:chartTrackingRefBased/>
  <w15:docId w15:val="{86C71DBC-9154-4BD3-A19E-4F092438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7C62"/>
  </w:style>
  <w:style w:type="paragraph" w:styleId="Heading1">
    <w:name w:val="heading 1"/>
    <w:basedOn w:val="Normal"/>
    <w:next w:val="Normal"/>
    <w:link w:val="Heading1Char"/>
    <w:uiPriority w:val="9"/>
    <w:qFormat/>
    <w:rsid w:val="00687E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760B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C69"/>
    <w:rPr>
      <w:color w:val="0000FF"/>
      <w:u w:val="single"/>
    </w:rPr>
  </w:style>
  <w:style w:type="table" w:styleId="TableGrid">
    <w:name w:val="Table Grid"/>
    <w:basedOn w:val="TableNormal"/>
    <w:uiPriority w:val="59"/>
    <w:rsid w:val="00067C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910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565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B56547"/>
  </w:style>
  <w:style w:type="character" w:styleId="CommentReference">
    <w:name w:val="annotation reference"/>
    <w:basedOn w:val="DefaultParagraphFont"/>
    <w:uiPriority w:val="99"/>
    <w:semiHidden/>
    <w:unhideWhenUsed/>
    <w:rsid w:val="001B12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2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27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2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27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12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127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5949AC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532E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F2BE3"/>
    <w:rPr>
      <w:b/>
      <w:b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70A1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0F250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687E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5435C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60B1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UnresolvedMention">
    <w:name w:val="Unresolved Mention"/>
    <w:basedOn w:val="DefaultParagraphFont"/>
    <w:uiPriority w:val="99"/>
    <w:semiHidden/>
    <w:unhideWhenUsed/>
    <w:rsid w:val="00E665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2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74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58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7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1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356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774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663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182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55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0108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664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61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2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990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1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681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14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02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21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59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3696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855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25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559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63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6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1734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8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74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1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79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05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61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6473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93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78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372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4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955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7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33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77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8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14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F45481534A82439D9A8D99A2D415CD" ma:contentTypeVersion="13" ma:contentTypeDescription="Create a new document." ma:contentTypeScope="" ma:versionID="7cd58d8f6b86c62fc2409d0cae6ace1d">
  <xsd:schema xmlns:xsd="http://www.w3.org/2001/XMLSchema" xmlns:xs="http://www.w3.org/2001/XMLSchema" xmlns:p="http://schemas.microsoft.com/office/2006/metadata/properties" xmlns:ns3="80ebf265-fbe7-4f1f-8a64-77385c77f9f5" xmlns:ns4="eb93e949-7d18-4716-8810-60f40abcc698" targetNamespace="http://schemas.microsoft.com/office/2006/metadata/properties" ma:root="true" ma:fieldsID="e512ea39c16adfe4166e6247830d0abb" ns3:_="" ns4:_="">
    <xsd:import namespace="80ebf265-fbe7-4f1f-8a64-77385c77f9f5"/>
    <xsd:import namespace="eb93e949-7d18-4716-8810-60f40abcc6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f265-fbe7-4f1f-8a64-77385c77f9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3e949-7d18-4716-8810-60f40abcc69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54D821-6B34-4402-B341-EE92FFD9A4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7B4A2B-6240-4F0A-B97A-C49332BAB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ebf265-fbe7-4f1f-8a64-77385c77f9f5"/>
    <ds:schemaRef ds:uri="eb93e949-7d18-4716-8810-60f40abcc6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0BFE3A-0A81-4CC3-B518-56164584D6C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1323</Characters>
  <Application>Microsoft Office Word</Application>
  <DocSecurity>0</DocSecurity>
  <Lines>50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HCA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 Content</dc:creator>
  <cp:keywords/>
  <dc:description/>
  <cp:lastModifiedBy>Julie Plummer</cp:lastModifiedBy>
  <cp:revision>4</cp:revision>
  <dcterms:created xsi:type="dcterms:W3CDTF">2024-04-30T22:15:00Z</dcterms:created>
  <dcterms:modified xsi:type="dcterms:W3CDTF">2024-04-30T22:22:00Z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0x010100E0F45481534A82439D9A8D99A2D415CD</vt:lpwstr>
  </property>
  <property fmtid="{D5CDD505-2E9C-101B-9397-08002B2CF9AE}" pid="3" name="GrammarlyDocumentId">
    <vt:lpwstr>0f7ffe35446103091651d6e7c24546aa1123d65c5156b615bc02f12db4f09702</vt:lpwstr>
  </property>
</Properties>
</file>